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GLAGOLI PREMA PREDMETU RADNJE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Odredi u zadanim rečenicama riječi prema službi u rečenici. </w:t>
      </w:r>
    </w:p>
    <w:p w:rsidR="00D76F4A" w:rsidRDefault="00D76F4A" w:rsidP="00D76F4A">
      <w:pPr>
        <w:ind w:left="2124" w:firstLine="708"/>
        <w:rPr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3.15pt;margin-top:21.3pt;width:18.75pt;height:19.5pt;flip:x;z-index:251658240" o:connectortype="straight">
            <v:stroke endarrow="block"/>
          </v:shape>
        </w:pict>
      </w:r>
      <w:r>
        <w:pict>
          <v:shape id="_x0000_s1028" type="#_x0000_t32" style="position:absolute;left:0;text-align:left;margin-left:201.4pt;margin-top:17.55pt;width:.75pt;height:27pt;flip:x;z-index:251658240" o:connectortype="straight">
            <v:stroke endarrow="block"/>
          </v:shape>
        </w:pict>
      </w:r>
      <w:r>
        <w:pict>
          <v:shape id="_x0000_s1027" type="#_x0000_t32" style="position:absolute;left:0;text-align:left;margin-left:273.4pt;margin-top:19.05pt;width:8.25pt;height:25.5pt;z-index:251658240" o:connectortype="straight">
            <v:stroke endarrow="block"/>
          </v:shape>
        </w:pict>
      </w:r>
      <w:proofErr w:type="spellStart"/>
      <w:r>
        <w:rPr>
          <w:sz w:val="28"/>
          <w:szCs w:val="28"/>
          <w:u w:val="single"/>
        </w:rPr>
        <w:t>Zmajje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probudiodječaka</w:t>
      </w:r>
      <w:proofErr w:type="spellEnd"/>
      <w:r>
        <w:rPr>
          <w:sz w:val="28"/>
          <w:szCs w:val="28"/>
        </w:rPr>
        <w:t>.</w:t>
      </w:r>
    </w:p>
    <w:p w:rsidR="00D76F4A" w:rsidRDefault="00D76F4A" w:rsidP="00D76F4A">
      <w:pPr>
        <w:rPr>
          <w:sz w:val="28"/>
          <w:szCs w:val="28"/>
        </w:rPr>
      </w:pP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Tko?</w:t>
      </w:r>
      <w:r>
        <w:rPr>
          <w:sz w:val="28"/>
          <w:szCs w:val="28"/>
        </w:rPr>
        <w:tab/>
        <w:t xml:space="preserve">          Što je radio?</w:t>
      </w:r>
      <w:r>
        <w:rPr>
          <w:sz w:val="28"/>
          <w:szCs w:val="28"/>
        </w:rPr>
        <w:tab/>
        <w:t xml:space="preserve">            Koga je probudio?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vršitelj radnje</w:t>
      </w:r>
      <w:r>
        <w:rPr>
          <w:sz w:val="28"/>
          <w:szCs w:val="28"/>
        </w:rPr>
        <w:tab/>
        <w:t>radnja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 radnje</w:t>
      </w:r>
    </w:p>
    <w:p w:rsidR="00D76F4A" w:rsidRDefault="00D76F4A" w:rsidP="00D76F4A">
      <w:pPr>
        <w:rPr>
          <w:sz w:val="28"/>
          <w:szCs w:val="28"/>
        </w:rPr>
      </w:pPr>
    </w:p>
    <w:p w:rsidR="00D76F4A" w:rsidRDefault="00D76F4A" w:rsidP="00D76F4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Dječak ne razlikuje boje.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:rsidR="00D76F4A" w:rsidRDefault="00D76F4A" w:rsidP="00D76F4A">
      <w:pPr>
        <w:rPr>
          <w:sz w:val="28"/>
          <w:szCs w:val="28"/>
        </w:rPr>
      </w:pPr>
      <w:bookmarkStart w:id="0" w:name="_Hlk19723709"/>
      <w:r>
        <w:rPr>
          <w:sz w:val="28"/>
          <w:szCs w:val="28"/>
        </w:rPr>
        <w:t>vršitelj radnje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radnja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 radnje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  <w:t xml:space="preserve">        _______________</w:t>
      </w:r>
    </w:p>
    <w:bookmarkEnd w:id="0"/>
    <w:p w:rsidR="00D76F4A" w:rsidRDefault="00D76F4A" w:rsidP="00D76F4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Starac je tražio gljive.</w:t>
      </w:r>
    </w:p>
    <w:p w:rsidR="00D76F4A" w:rsidRDefault="00D76F4A" w:rsidP="00D76F4A">
      <w:pPr>
        <w:rPr>
          <w:sz w:val="28"/>
          <w:szCs w:val="28"/>
        </w:rPr>
      </w:pPr>
      <w:bookmarkStart w:id="1" w:name="_Hlk19725941"/>
      <w:r>
        <w:rPr>
          <w:sz w:val="28"/>
          <w:szCs w:val="28"/>
        </w:rPr>
        <w:t>vršitelj radnje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radnja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 radnje</w:t>
      </w:r>
    </w:p>
    <w:bookmarkEnd w:id="1"/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  <w:t xml:space="preserve">        _______________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Napiši na crtu padež podcrtanim imenicama u rečenici.</w:t>
      </w:r>
    </w:p>
    <w:p w:rsidR="00D76F4A" w:rsidRDefault="00D76F4A" w:rsidP="00D76F4A">
      <w:pPr>
        <w:rPr>
          <w:bCs/>
          <w:sz w:val="28"/>
          <w:szCs w:val="28"/>
        </w:rPr>
      </w:pPr>
      <w: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9" type="#_x0000_t104" style="position:absolute;margin-left:62.65pt;margin-top:20.5pt;width:51.75pt;height:8.25pt;z-index:251658240"/>
        </w:pict>
      </w:r>
      <w:r>
        <w:rPr>
          <w:bCs/>
          <w:sz w:val="28"/>
          <w:szCs w:val="28"/>
        </w:rPr>
        <w:t xml:space="preserve">Starac </w:t>
      </w:r>
      <w:r>
        <w:rPr>
          <w:b/>
          <w:sz w:val="28"/>
          <w:szCs w:val="28"/>
        </w:rPr>
        <w:t xml:space="preserve">je </w:t>
      </w:r>
      <w:proofErr w:type="spellStart"/>
      <w:r>
        <w:rPr>
          <w:b/>
          <w:sz w:val="28"/>
          <w:szCs w:val="28"/>
        </w:rPr>
        <w:t>nosio</w:t>
      </w:r>
      <w:r>
        <w:rPr>
          <w:bCs/>
          <w:sz w:val="28"/>
          <w:szCs w:val="28"/>
          <w:u w:val="single"/>
        </w:rPr>
        <w:t>košaru</w:t>
      </w:r>
      <w:proofErr w:type="spell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  <w:t>__________________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Koga ili što?</w:t>
      </w:r>
    </w:p>
    <w:p w:rsidR="00D76F4A" w:rsidRDefault="00D76F4A" w:rsidP="00D76F4A">
      <w:pPr>
        <w:rPr>
          <w:bCs/>
          <w:sz w:val="28"/>
          <w:szCs w:val="28"/>
        </w:rPr>
      </w:pPr>
      <w:r>
        <w:pict>
          <v:shape id="_x0000_s1030" type="#_x0000_t104" style="position:absolute;margin-left:58.15pt;margin-top:17.85pt;width:51.75pt;height:8.25pt;z-index:251658240"/>
        </w:pict>
      </w:r>
      <w:r>
        <w:rPr>
          <w:bCs/>
          <w:sz w:val="28"/>
          <w:szCs w:val="28"/>
        </w:rPr>
        <w:t>Dječak</w:t>
      </w:r>
      <w:r>
        <w:rPr>
          <w:b/>
          <w:sz w:val="28"/>
          <w:szCs w:val="28"/>
        </w:rPr>
        <w:t xml:space="preserve"> je slušao </w:t>
      </w:r>
      <w:r>
        <w:rPr>
          <w:bCs/>
          <w:sz w:val="28"/>
          <w:szCs w:val="28"/>
          <w:u w:val="single"/>
        </w:rPr>
        <w:t>starca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___________________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Koga ili što?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Dopuni. 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Glagoli čija radnja prelazi na imenicu u akuzativu nazivaju se ___________________ glagoli. 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Napiši na crtu padež podcrtanim imenicama u rečenici.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a) Dječak </w:t>
      </w:r>
      <w:r>
        <w:rPr>
          <w:b/>
          <w:sz w:val="28"/>
          <w:szCs w:val="28"/>
        </w:rPr>
        <w:t xml:space="preserve">je razgovarao </w:t>
      </w:r>
      <w:r>
        <w:rPr>
          <w:bCs/>
          <w:sz w:val="28"/>
          <w:szCs w:val="28"/>
          <w:u w:val="single"/>
        </w:rPr>
        <w:t>sa starcem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  <w:t>___________________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D76F4A" w:rsidRDefault="00D76F4A" w:rsidP="00D76F4A">
      <w:pPr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S kim ili čim?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b) Starac</w:t>
      </w:r>
      <w:r>
        <w:rPr>
          <w:b/>
          <w:sz w:val="28"/>
          <w:szCs w:val="28"/>
        </w:rPr>
        <w:t xml:space="preserve"> je sjedio </w:t>
      </w:r>
      <w:r>
        <w:rPr>
          <w:bCs/>
          <w:sz w:val="28"/>
          <w:szCs w:val="28"/>
          <w:u w:val="single"/>
        </w:rPr>
        <w:t>na klupi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___________________</w:t>
      </w:r>
    </w:p>
    <w:p w:rsidR="00D76F4A" w:rsidRDefault="00D76F4A" w:rsidP="00D76F4A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Na komu ili čemu?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c) Dječak</w:t>
      </w:r>
      <w:r>
        <w:rPr>
          <w:b/>
          <w:sz w:val="28"/>
          <w:szCs w:val="28"/>
        </w:rPr>
        <w:t xml:space="preserve"> je pobjegao </w:t>
      </w:r>
      <w:r>
        <w:rPr>
          <w:bCs/>
          <w:sz w:val="28"/>
          <w:szCs w:val="28"/>
          <w:u w:val="single"/>
        </w:rPr>
        <w:t>iz šatora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___________________</w:t>
      </w:r>
    </w:p>
    <w:p w:rsidR="00D76F4A" w:rsidRDefault="00D76F4A" w:rsidP="00D76F4A">
      <w:pPr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Iz koga ili čega?</w:t>
      </w: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Dopuni. </w:t>
      </w:r>
    </w:p>
    <w:p w:rsidR="00D76F4A" w:rsidRDefault="00D76F4A" w:rsidP="00D76F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Glagoli čija radnja ne može prijeći na imenicu u akuzativu nazivaju se ___________________ glagoli. 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Među zadanim glagolima zaokruži </w:t>
      </w:r>
      <w:r>
        <w:rPr>
          <w:b/>
          <w:sz w:val="28"/>
          <w:szCs w:val="28"/>
          <w:u w:val="single"/>
        </w:rPr>
        <w:t>povratne</w:t>
      </w:r>
      <w:r>
        <w:rPr>
          <w:b/>
          <w:sz w:val="28"/>
          <w:szCs w:val="28"/>
        </w:rPr>
        <w:t xml:space="preserve"> glagole. </w:t>
      </w:r>
    </w:p>
    <w:p w:rsidR="00D76F4A" w:rsidRDefault="00D76F4A" w:rsidP="00D76F4A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kupati se</w:t>
      </w:r>
      <w:r>
        <w:rPr>
          <w:bCs/>
          <w:i/>
          <w:iCs/>
          <w:sz w:val="28"/>
          <w:szCs w:val="28"/>
        </w:rPr>
        <w:tab/>
        <w:t>pjevao sam</w:t>
      </w:r>
      <w:r>
        <w:rPr>
          <w:bCs/>
          <w:i/>
          <w:iCs/>
          <w:sz w:val="28"/>
          <w:szCs w:val="28"/>
        </w:rPr>
        <w:tab/>
        <w:t>gledao je</w:t>
      </w:r>
      <w:r>
        <w:rPr>
          <w:bCs/>
          <w:i/>
          <w:iCs/>
          <w:sz w:val="28"/>
          <w:szCs w:val="28"/>
        </w:rPr>
        <w:tab/>
        <w:t>smijao se</w:t>
      </w:r>
      <w:r>
        <w:rPr>
          <w:bCs/>
          <w:i/>
          <w:iCs/>
          <w:sz w:val="28"/>
          <w:szCs w:val="28"/>
        </w:rPr>
        <w:tab/>
        <w:t xml:space="preserve">okretati se </w:t>
      </w:r>
      <w:r>
        <w:rPr>
          <w:bCs/>
          <w:i/>
          <w:iCs/>
          <w:sz w:val="28"/>
          <w:szCs w:val="28"/>
        </w:rPr>
        <w:tab/>
        <w:t>svirao je</w:t>
      </w:r>
    </w:p>
    <w:p w:rsidR="00D76F4A" w:rsidRDefault="00D76F4A" w:rsidP="00D76F4A">
      <w:pPr>
        <w:rPr>
          <w:b/>
          <w:sz w:val="28"/>
          <w:szCs w:val="28"/>
        </w:rPr>
      </w:pPr>
    </w:p>
    <w:p w:rsidR="00D76F4A" w:rsidRDefault="00D76F4A" w:rsidP="00D76F4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Poveži crtom prijelazne, neprijelazne i povratne glagole.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Dječak </w:t>
      </w:r>
      <w:r>
        <w:rPr>
          <w:sz w:val="28"/>
          <w:szCs w:val="28"/>
          <w:u w:val="single"/>
        </w:rPr>
        <w:t>se zaljubio</w:t>
      </w:r>
      <w:r>
        <w:rPr>
          <w:sz w:val="28"/>
          <w:szCs w:val="28"/>
        </w:rPr>
        <w:t xml:space="preserve"> u princezu.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Tigar </w:t>
      </w:r>
      <w:r>
        <w:rPr>
          <w:sz w:val="28"/>
          <w:szCs w:val="28"/>
          <w:u w:val="single"/>
        </w:rPr>
        <w:t>je napao</w:t>
      </w:r>
      <w:r>
        <w:rPr>
          <w:sz w:val="28"/>
          <w:szCs w:val="28"/>
        </w:rPr>
        <w:t xml:space="preserve"> djevojčicu. 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Zmaj </w:t>
      </w:r>
      <w:r>
        <w:rPr>
          <w:sz w:val="28"/>
          <w:szCs w:val="28"/>
          <w:u w:val="single"/>
        </w:rPr>
        <w:t>je rigao</w:t>
      </w:r>
      <w:r>
        <w:rPr>
          <w:sz w:val="28"/>
          <w:szCs w:val="28"/>
        </w:rPr>
        <w:t xml:space="preserve"> vatru.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prijelazni glagoli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Djevojčica </w:t>
      </w:r>
      <w:r>
        <w:rPr>
          <w:sz w:val="28"/>
          <w:szCs w:val="28"/>
          <w:u w:val="single"/>
        </w:rPr>
        <w:t>se zarumenjela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neprijelazni glagoli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Princeza </w:t>
      </w:r>
      <w:r>
        <w:rPr>
          <w:sz w:val="28"/>
          <w:szCs w:val="28"/>
          <w:u w:val="single"/>
        </w:rPr>
        <w:t>je imala</w:t>
      </w:r>
      <w:r>
        <w:rPr>
          <w:sz w:val="28"/>
          <w:szCs w:val="28"/>
        </w:rPr>
        <w:t xml:space="preserve"> gips na ruci.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povratni glagoli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  <w:u w:val="single"/>
        </w:rPr>
        <w:t>Potrčao je</w:t>
      </w:r>
      <w:r>
        <w:rPr>
          <w:sz w:val="28"/>
          <w:szCs w:val="28"/>
        </w:rPr>
        <w:t xml:space="preserve"> prema roditeljima.</w:t>
      </w:r>
    </w:p>
    <w:p w:rsidR="00D76F4A" w:rsidRDefault="00D76F4A" w:rsidP="00D76F4A">
      <w:pPr>
        <w:rPr>
          <w:sz w:val="28"/>
          <w:szCs w:val="28"/>
        </w:rPr>
      </w:pPr>
      <w:r>
        <w:rPr>
          <w:sz w:val="28"/>
          <w:szCs w:val="28"/>
        </w:rPr>
        <w:t xml:space="preserve">Gledatelji </w:t>
      </w:r>
      <w:r>
        <w:rPr>
          <w:sz w:val="28"/>
          <w:szCs w:val="28"/>
          <w:u w:val="single"/>
        </w:rPr>
        <w:t>su</w:t>
      </w:r>
      <w:r>
        <w:rPr>
          <w:sz w:val="28"/>
          <w:szCs w:val="28"/>
        </w:rPr>
        <w:t xml:space="preserve"> veselo </w:t>
      </w:r>
      <w:r>
        <w:rPr>
          <w:sz w:val="28"/>
          <w:szCs w:val="28"/>
          <w:u w:val="single"/>
        </w:rPr>
        <w:t>pljeskali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6F4A" w:rsidRDefault="00D76F4A" w:rsidP="00D76F4A"/>
    <w:p w:rsidR="00D76F4A" w:rsidRDefault="00D76F4A" w:rsidP="00D76F4A"/>
    <w:p w:rsidR="00D76F4A" w:rsidRDefault="00D76F4A" w:rsidP="00D76F4A"/>
    <w:p w:rsidR="00D76F4A" w:rsidRDefault="00D76F4A" w:rsidP="00D76F4A"/>
    <w:p w:rsidR="00D76F4A" w:rsidRDefault="00D76F4A" w:rsidP="00D76F4A"/>
    <w:p w:rsidR="00D76F4A" w:rsidRDefault="00D76F4A" w:rsidP="00D76F4A"/>
    <w:p w:rsidR="00D76F4A" w:rsidRDefault="00D76F4A" w:rsidP="00D76F4A">
      <w:r>
        <w:t>Rješenja:</w:t>
      </w:r>
    </w:p>
    <w:p w:rsidR="00D76F4A" w:rsidRDefault="00D76F4A" w:rsidP="00D76F4A">
      <w:r>
        <w:t>1. vršitelj radnje: dječak, starac; radnja: ne razlikuje, je tražio; predmet radnje: boje, gljive</w:t>
      </w:r>
    </w:p>
    <w:p w:rsidR="00D76F4A" w:rsidRDefault="00D76F4A" w:rsidP="00D76F4A">
      <w:r>
        <w:t>2. akuzativ, akuzativ</w:t>
      </w:r>
    </w:p>
    <w:p w:rsidR="00D76F4A" w:rsidRDefault="00D76F4A" w:rsidP="00D76F4A">
      <w:r>
        <w:t>3. prijelazni</w:t>
      </w:r>
    </w:p>
    <w:p w:rsidR="00D76F4A" w:rsidRDefault="00D76F4A" w:rsidP="00D76F4A">
      <w:r>
        <w:t>4. a) instrumental, b) lokativ, c) genitiv</w:t>
      </w:r>
    </w:p>
    <w:p w:rsidR="00D76F4A" w:rsidRDefault="00D76F4A" w:rsidP="00D76F4A">
      <w:r>
        <w:t>5. neprijelazni</w:t>
      </w:r>
    </w:p>
    <w:p w:rsidR="00D76F4A" w:rsidRDefault="00D76F4A" w:rsidP="00D76F4A">
      <w:r>
        <w:t>6. kupati se, smijati se, okretati se</w:t>
      </w:r>
    </w:p>
    <w:p w:rsidR="00D76F4A" w:rsidRDefault="00D76F4A" w:rsidP="00D76F4A">
      <w:r>
        <w:t xml:space="preserve">7. prijelazni: je napao, je rigao, je imala; neprijelazni: potrčao je, su pljeskali; povratni: se zaljubio, se </w:t>
      </w:r>
      <w:proofErr w:type="spellStart"/>
      <w:r>
        <w:t>zarumenjala</w:t>
      </w:r>
      <w:proofErr w:type="spellEnd"/>
    </w:p>
    <w:p w:rsidR="005B421C" w:rsidRDefault="005B421C"/>
    <w:sectPr w:rsidR="005B421C" w:rsidSect="005B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76F4A"/>
    <w:rsid w:val="005B421C"/>
    <w:rsid w:val="00D7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4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1744</Characters>
  <Application>Microsoft Office Word</Application>
  <DocSecurity>0</DocSecurity>
  <Lines>14</Lines>
  <Paragraphs>4</Paragraphs>
  <ScaleCrop>false</ScaleCrop>
  <Company>Grizli777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2020-01-28T08:38:00Z</dcterms:created>
  <dcterms:modified xsi:type="dcterms:W3CDTF">2020-01-28T08:39:00Z</dcterms:modified>
</cp:coreProperties>
</file>